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C32" w:rsidRDefault="00B60C32" w:rsidP="00B60C32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60C32">
        <w:rPr>
          <w:rFonts w:ascii="Times New Roman" w:eastAsia="Calibri" w:hAnsi="Times New Roman" w:cs="Times New Roman"/>
          <w:sz w:val="20"/>
        </w:rPr>
        <w:t>znak:</w:t>
      </w:r>
      <w:r w:rsidRPr="00B60C32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BA1BAD" w:rsidRPr="00BB2455" w:rsidRDefault="00A07C0A" w:rsidP="00BB2455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87559D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B60C32" w:rsidP="00190CE8">
      <w:pPr>
        <w:pStyle w:val="Bezodstpw"/>
        <w:jc w:val="center"/>
        <w:rPr>
          <w:rFonts w:ascii="Times New Roman" w:hAnsi="Times New Roman" w:cs="Times New Roman"/>
        </w:rPr>
      </w:pPr>
      <w:r w:rsidRPr="00B60C32">
        <w:rPr>
          <w:rFonts w:ascii="Times New Roman" w:eastAsia="Calibri" w:hAnsi="Times New Roman" w:cs="Times New Roman"/>
        </w:rPr>
        <w:t>„</w:t>
      </w:r>
      <w:r w:rsidRPr="00B60C32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B60C32">
        <w:rPr>
          <w:rFonts w:ascii="Times New Roman" w:eastAsia="Calibri" w:hAnsi="Times New Roman" w:cs="Times New Roman"/>
          <w:b/>
        </w:rPr>
        <w:br/>
      </w:r>
      <w:r w:rsidRPr="00B60C32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B60C32"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</w:t>
      </w:r>
      <w:r w:rsidR="00875539">
        <w:rPr>
          <w:rFonts w:ascii="Times New Roman" w:hAnsi="Times New Roman" w:cs="Times New Roman"/>
        </w:rPr>
        <w:t>jacji o wartości zamówienia nie</w:t>
      </w:r>
      <w:r w:rsidR="00E06D72" w:rsidRPr="00E06D72">
        <w:rPr>
          <w:rFonts w:ascii="Times New Roman" w:hAnsi="Times New Roman" w:cs="Times New Roman"/>
        </w:rPr>
        <w:t xml:space="preserve">przekraczającej progów unijnych o jakich stanowi art. 3 </w:t>
      </w:r>
      <w:r w:rsidR="004906BB">
        <w:rPr>
          <w:rFonts w:ascii="Times New Roman" w:hAnsi="Times New Roman" w:cs="Times New Roman"/>
        </w:rPr>
        <w:t>ustawy</w:t>
      </w:r>
      <w:r w:rsidR="004906BB" w:rsidRPr="004906BB">
        <w:rPr>
          <w:rFonts w:ascii="Times New Roman" w:hAnsi="Times New Roman" w:cs="Times New Roman"/>
        </w:rPr>
        <w:t xml:space="preserve"> z dnia 11 września 2019 r. - P</w:t>
      </w:r>
      <w:r w:rsidR="004906BB">
        <w:rPr>
          <w:rFonts w:ascii="Times New Roman" w:hAnsi="Times New Roman" w:cs="Times New Roman"/>
        </w:rPr>
        <w:t>rawo zamówień publicznych (</w:t>
      </w:r>
      <w:r w:rsidR="004906BB" w:rsidRPr="004906BB">
        <w:rPr>
          <w:rFonts w:ascii="Times New Roman" w:hAnsi="Times New Roman" w:cs="Times New Roman"/>
        </w:rPr>
        <w:t>Dz. U. z 2022 r. poz. 1710 z późn. zm.).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BB2455" w:rsidRDefault="0082236B" w:rsidP="00BB2455">
      <w:pPr>
        <w:pStyle w:val="Bezodstpw"/>
        <w:spacing w:after="12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BB2455" w:rsidRDefault="00BA1BAD" w:rsidP="00B60C32">
      <w:pPr>
        <w:pStyle w:val="Bezodstpw"/>
        <w:ind w:firstLine="708"/>
        <w:jc w:val="both"/>
        <w:rPr>
          <w:rFonts w:ascii="Times New Roman" w:hAnsi="Times New Roman" w:cs="Times New Roman"/>
          <w:b/>
        </w:rPr>
      </w:pPr>
      <w:r w:rsidRPr="00B60C32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 w:rsidRPr="00B60C32">
        <w:rPr>
          <w:rFonts w:ascii="Times New Roman" w:hAnsi="Times New Roman" w:cs="Times New Roman"/>
          <w:b/>
        </w:rPr>
        <w:t xml:space="preserve"> </w:t>
      </w:r>
      <w:r w:rsidR="00B60C32" w:rsidRPr="00B60C32">
        <w:rPr>
          <w:rFonts w:ascii="Times New Roman" w:hAnsi="Times New Roman" w:cs="Times New Roman"/>
          <w:b/>
        </w:rPr>
        <w:br/>
      </w:r>
      <w:r w:rsidR="00E06D72" w:rsidRPr="00B60C32">
        <w:rPr>
          <w:rFonts w:ascii="Times New Roman" w:hAnsi="Times New Roman" w:cs="Times New Roman"/>
          <w:b/>
        </w:rPr>
        <w:t xml:space="preserve">z </w:t>
      </w:r>
      <w:r w:rsidR="00875539">
        <w:rPr>
          <w:rFonts w:ascii="Times New Roman" w:hAnsi="Times New Roman" w:cs="Times New Roman"/>
          <w:b/>
        </w:rPr>
        <w:t>przedmiotowego postępowania na podstawie</w:t>
      </w:r>
      <w:bookmarkStart w:id="0" w:name="_GoBack"/>
      <w:bookmarkEnd w:id="0"/>
      <w:r w:rsidR="00BB2455">
        <w:rPr>
          <w:rFonts w:ascii="Times New Roman" w:hAnsi="Times New Roman" w:cs="Times New Roman"/>
          <w:b/>
        </w:rPr>
        <w:t>:</w:t>
      </w:r>
      <w:r w:rsidR="00B60C32" w:rsidRPr="00B60C32">
        <w:rPr>
          <w:rFonts w:ascii="Times New Roman" w:hAnsi="Times New Roman" w:cs="Times New Roman"/>
          <w:b/>
        </w:rPr>
        <w:t xml:space="preserve"> </w:t>
      </w:r>
    </w:p>
    <w:p w:rsidR="00BB2455" w:rsidRDefault="00E06D72" w:rsidP="00BB2455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60C32">
        <w:rPr>
          <w:rFonts w:ascii="Times New Roman" w:hAnsi="Times New Roman" w:cs="Times New Roman"/>
          <w:b/>
        </w:rPr>
        <w:t xml:space="preserve">art. 108 ust. 1 </w:t>
      </w:r>
      <w:r w:rsidR="00B60C32" w:rsidRPr="00B60C32">
        <w:rPr>
          <w:rFonts w:ascii="Times New Roman" w:hAnsi="Times New Roman" w:cs="Times New Roman"/>
          <w:b/>
        </w:rPr>
        <w:t xml:space="preserve">i </w:t>
      </w:r>
      <w:r w:rsidR="00944A5F" w:rsidRPr="00B60C32">
        <w:rPr>
          <w:rFonts w:ascii="Times New Roman" w:hAnsi="Times New Roman" w:cs="Times New Roman"/>
          <w:b/>
        </w:rPr>
        <w:t xml:space="preserve">art. 109 ust. 1 pkt. 4, 5, 7 </w:t>
      </w:r>
      <w:r w:rsidR="00B60C32" w:rsidRPr="00BB2455">
        <w:rPr>
          <w:rFonts w:ascii="Times New Roman" w:hAnsi="Times New Roman" w:cs="Times New Roman"/>
        </w:rPr>
        <w:t xml:space="preserve">ustawy z dnia 11 września 2019 r. </w:t>
      </w:r>
      <w:r w:rsidR="00BB2455" w:rsidRPr="00BB2455">
        <w:rPr>
          <w:rFonts w:ascii="Times New Roman" w:hAnsi="Times New Roman" w:cs="Times New Roman"/>
        </w:rPr>
        <w:br/>
      </w:r>
      <w:r w:rsidR="00B60C32" w:rsidRPr="00BB2455">
        <w:rPr>
          <w:rFonts w:ascii="Times New Roman" w:hAnsi="Times New Roman" w:cs="Times New Roman"/>
        </w:rPr>
        <w:t>- Prawo zamówień publicznych (Dz. U. z 2022 r. poz. 1710 z późn. zm.)</w:t>
      </w:r>
      <w:r w:rsidR="00BB2455">
        <w:rPr>
          <w:rFonts w:ascii="Times New Roman" w:hAnsi="Times New Roman" w:cs="Times New Roman"/>
        </w:rPr>
        <w:t>;</w:t>
      </w:r>
      <w:r w:rsidR="00B60C32" w:rsidRPr="00B60C32">
        <w:rPr>
          <w:rFonts w:ascii="Times New Roman" w:hAnsi="Times New Roman" w:cs="Times New Roman"/>
          <w:b/>
        </w:rPr>
        <w:t xml:space="preserve"> </w:t>
      </w:r>
    </w:p>
    <w:p w:rsidR="00190CE8" w:rsidRPr="00B60C32" w:rsidRDefault="00B60C32" w:rsidP="00BB2455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60C32">
        <w:rPr>
          <w:rFonts w:ascii="Times New Roman" w:hAnsi="Times New Roman" w:cs="Times New Roman"/>
          <w:b/>
        </w:rPr>
        <w:t xml:space="preserve">art. 7 ust. 1 </w:t>
      </w:r>
      <w:r w:rsidRPr="00BB2455">
        <w:rPr>
          <w:rFonts w:ascii="Times New Roman" w:hAnsi="Times New Roman" w:cs="Times New Roman"/>
        </w:rPr>
        <w:t xml:space="preserve">ustawy z dnia 13 kwietnia 2022 r. o szczególnych rozwiązaniach </w:t>
      </w:r>
      <w:r w:rsidR="00BB2455" w:rsidRPr="00BB2455">
        <w:rPr>
          <w:rFonts w:ascii="Times New Roman" w:hAnsi="Times New Roman" w:cs="Times New Roman"/>
        </w:rPr>
        <w:br/>
      </w:r>
      <w:r w:rsidRPr="00BB2455">
        <w:rPr>
          <w:rFonts w:ascii="Times New Roman" w:hAnsi="Times New Roman" w:cs="Times New Roman"/>
        </w:rPr>
        <w:t>w zakresie przeciwdziałania wspieraniu agresji na Ukrainę oraz służących ochronie bezpieczeństwa narodowego (Dz. U. poz. 835 z późn. zm.).</w:t>
      </w:r>
    </w:p>
    <w:p w:rsidR="00190CE8" w:rsidRDefault="00190CE8" w:rsidP="0087559D">
      <w:pPr>
        <w:pStyle w:val="Bezodstpw"/>
        <w:spacing w:after="120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FA8" w:rsidRDefault="00053FA8" w:rsidP="009C2512">
      <w:pPr>
        <w:spacing w:after="0" w:line="240" w:lineRule="auto"/>
      </w:pPr>
      <w:r>
        <w:separator/>
      </w:r>
    </w:p>
  </w:endnote>
  <w:endnote w:type="continuationSeparator" w:id="0">
    <w:p w:rsidR="00053FA8" w:rsidRDefault="00053FA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FA8" w:rsidRDefault="00053FA8" w:rsidP="009C2512">
      <w:pPr>
        <w:spacing w:after="0" w:line="240" w:lineRule="auto"/>
      </w:pPr>
      <w:r>
        <w:separator/>
      </w:r>
    </w:p>
  </w:footnote>
  <w:footnote w:type="continuationSeparator" w:id="0">
    <w:p w:rsidR="00053FA8" w:rsidRDefault="00053FA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B60C32" w:rsidRDefault="004356E2" w:rsidP="004356E2">
    <w:pPr>
      <w:pStyle w:val="Nagwek"/>
      <w:jc w:val="right"/>
      <w:rPr>
        <w:rFonts w:ascii="Times New Roman" w:hAnsi="Times New Roman" w:cs="Times New Roman"/>
      </w:rPr>
    </w:pPr>
    <w:r w:rsidRPr="00B60C32">
      <w:rPr>
        <w:rFonts w:ascii="Times New Roman" w:hAnsi="Times New Roman" w:cs="Times New Roman"/>
        <w:i/>
      </w:rPr>
      <w:t>Załącznik nr 3 do SWZ</w:t>
    </w:r>
  </w:p>
  <w:p w:rsidR="004356E2" w:rsidRDefault="004356E2" w:rsidP="004356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617"/>
    <w:multiLevelType w:val="hybridMultilevel"/>
    <w:tmpl w:val="302ECD5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53FA8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4906BB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75539"/>
    <w:rsid w:val="0087559D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60C32"/>
    <w:rsid w:val="00B87544"/>
    <w:rsid w:val="00BA1BAD"/>
    <w:rsid w:val="00BB2455"/>
    <w:rsid w:val="00BB4E9D"/>
    <w:rsid w:val="00BC785C"/>
    <w:rsid w:val="00C80C82"/>
    <w:rsid w:val="00D03732"/>
    <w:rsid w:val="00D43150"/>
    <w:rsid w:val="00D77FCA"/>
    <w:rsid w:val="00D81168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C676B-9F1B-4644-B1C6-1F8D213E6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2021-06-24T08:25:00Z</cp:lastPrinted>
  <dcterms:created xsi:type="dcterms:W3CDTF">2023-04-05T10:11:00Z</dcterms:created>
  <dcterms:modified xsi:type="dcterms:W3CDTF">2023-04-06T08:49:00Z</dcterms:modified>
</cp:coreProperties>
</file>